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0D7C" w14:textId="408FC295" w:rsidR="000C6400" w:rsidRDefault="000C6400" w:rsidP="000C6400">
      <w:pPr>
        <w:snapToGrid w:val="0"/>
        <w:spacing w:after="0" w:line="240" w:lineRule="auto"/>
        <w:jc w:val="center"/>
        <w:rPr>
          <w:rFonts w:ascii="Georgia" w:hAnsi="Georgia" w:cs="Arial"/>
          <w:b/>
          <w:i/>
          <w:noProof/>
          <w:sz w:val="20"/>
          <w:szCs w:val="20"/>
        </w:rPr>
      </w:pPr>
      <w:r w:rsidRPr="00504575">
        <w:rPr>
          <w:iCs/>
          <w:noProof/>
        </w:rPr>
        <w:drawing>
          <wp:anchor distT="0" distB="0" distL="114300" distR="114300" simplePos="0" relativeHeight="251661312" behindDoc="1" locked="0" layoutInCell="1" allowOverlap="1" wp14:anchorId="7D24B8ED" wp14:editId="00E6E834">
            <wp:simplePos x="0" y="0"/>
            <wp:positionH relativeFrom="column">
              <wp:posOffset>4676622</wp:posOffset>
            </wp:positionH>
            <wp:positionV relativeFrom="paragraph">
              <wp:posOffset>7315</wp:posOffset>
            </wp:positionV>
            <wp:extent cx="830580" cy="792480"/>
            <wp:effectExtent l="0" t="0" r="0" b="0"/>
            <wp:wrapTight wrapText="bothSides">
              <wp:wrapPolygon edited="0">
                <wp:start x="4954" y="0"/>
                <wp:lineTo x="5284" y="11077"/>
                <wp:lineTo x="1651" y="12808"/>
                <wp:lineTo x="661" y="14192"/>
                <wp:lineTo x="1321" y="18692"/>
                <wp:lineTo x="4954" y="21115"/>
                <wp:lineTo x="7927" y="21115"/>
                <wp:lineTo x="15853" y="21115"/>
                <wp:lineTo x="17505" y="21115"/>
                <wp:lineTo x="21138" y="18000"/>
                <wp:lineTo x="21138" y="14192"/>
                <wp:lineTo x="20147" y="12808"/>
                <wp:lineTo x="17174" y="11077"/>
                <wp:lineTo x="17505" y="0"/>
                <wp:lineTo x="4954" y="0"/>
              </wp:wrapPolygon>
            </wp:wrapTight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8395" r="11946" b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575">
        <w:rPr>
          <w:iCs/>
          <w:noProof/>
        </w:rPr>
        <w:drawing>
          <wp:anchor distT="0" distB="0" distL="114300" distR="114300" simplePos="0" relativeHeight="251660288" behindDoc="1" locked="0" layoutInCell="1" allowOverlap="1" wp14:anchorId="4DD0E16E" wp14:editId="1D249720">
            <wp:simplePos x="0" y="0"/>
            <wp:positionH relativeFrom="column">
              <wp:posOffset>5805</wp:posOffset>
            </wp:positionH>
            <wp:positionV relativeFrom="paragraph">
              <wp:posOffset>-5080</wp:posOffset>
            </wp:positionV>
            <wp:extent cx="714375" cy="792480"/>
            <wp:effectExtent l="0" t="0" r="0" b="0"/>
            <wp:wrapTight wrapText="bothSides">
              <wp:wrapPolygon edited="0">
                <wp:start x="0" y="0"/>
                <wp:lineTo x="0" y="21115"/>
                <wp:lineTo x="21120" y="21115"/>
                <wp:lineTo x="21120" y="0"/>
                <wp:lineTo x="0" y="0"/>
              </wp:wrapPolygon>
            </wp:wrapTight>
            <wp:docPr id="95567413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29D5" w14:textId="77777777" w:rsidR="000C6400" w:rsidRPr="00504575" w:rsidRDefault="000C6400" w:rsidP="000C6400">
      <w:pPr>
        <w:snapToGrid w:val="0"/>
        <w:spacing w:after="0" w:line="240" w:lineRule="auto"/>
        <w:jc w:val="center"/>
        <w:rPr>
          <w:rFonts w:ascii="Georgia" w:hAnsi="Georgia" w:cs="Arial"/>
          <w:b/>
          <w:iCs/>
          <w:sz w:val="20"/>
          <w:szCs w:val="20"/>
        </w:rPr>
      </w:pPr>
      <w:r w:rsidRPr="00504575"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2A1A" wp14:editId="514A0268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91440" cy="279400"/>
                <wp:effectExtent l="0" t="0" r="0" b="0"/>
                <wp:wrapNone/>
                <wp:docPr id="181965267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39E55" w14:textId="77777777" w:rsidR="000C6400" w:rsidRDefault="000C6400" w:rsidP="000C64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2A1A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  <v:textbox inset="0,0,0,0">
                  <w:txbxContent>
                    <w:p w14:paraId="10439E55" w14:textId="77777777" w:rsidR="000C6400" w:rsidRDefault="000C6400" w:rsidP="000C640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04575">
        <w:rPr>
          <w:rFonts w:ascii="Georgia" w:hAnsi="Georgia" w:cs="Arial"/>
          <w:b/>
          <w:iCs/>
          <w:noProof/>
          <w:sz w:val="20"/>
          <w:szCs w:val="20"/>
        </w:rPr>
        <w:t xml:space="preserve">COLEGIO </w:t>
      </w:r>
      <w:r w:rsidRPr="00504575">
        <w:rPr>
          <w:rFonts w:ascii="Georgia" w:hAnsi="Georgia" w:cs="Arial"/>
          <w:b/>
          <w:iCs/>
          <w:sz w:val="20"/>
          <w:szCs w:val="20"/>
        </w:rPr>
        <w:t>JOSÉ MARTÍ</w:t>
      </w:r>
    </w:p>
    <w:p w14:paraId="0E14BDC7" w14:textId="77777777" w:rsidR="000C6400" w:rsidRPr="00B54E8B" w:rsidRDefault="000C6400" w:rsidP="000C6400">
      <w:pPr>
        <w:snapToGrid w:val="0"/>
        <w:spacing w:after="0" w:line="240" w:lineRule="auto"/>
        <w:jc w:val="center"/>
        <w:rPr>
          <w:rFonts w:ascii="Georgia" w:hAnsi="Georgia"/>
          <w:iCs/>
          <w:sz w:val="20"/>
          <w:szCs w:val="20"/>
        </w:rPr>
      </w:pPr>
      <w:r w:rsidRPr="00504575">
        <w:rPr>
          <w:rFonts w:ascii="Georgia" w:hAnsi="Georgia" w:cs="Arial"/>
          <w:b/>
          <w:iCs/>
          <w:sz w:val="20"/>
          <w:szCs w:val="20"/>
        </w:rPr>
        <w:t>INSTITUCIÓN EDUCATIVA DISTRITAL</w:t>
      </w:r>
    </w:p>
    <w:p w14:paraId="4BCE4D10" w14:textId="77777777" w:rsidR="00A76304" w:rsidRDefault="000C6400" w:rsidP="00A76304">
      <w:pPr>
        <w:snapToGrid w:val="0"/>
        <w:spacing w:after="0" w:line="240" w:lineRule="auto"/>
        <w:jc w:val="center"/>
        <w:rPr>
          <w:noProof/>
          <w:sz w:val="16"/>
          <w:szCs w:val="16"/>
        </w:rPr>
      </w:pPr>
      <w:r w:rsidRPr="00E91A1B">
        <w:rPr>
          <w:rFonts w:ascii="Georgia" w:hAnsi="Georgia"/>
          <w:color w:val="4F6228"/>
          <w:sz w:val="16"/>
          <w:szCs w:val="16"/>
        </w:rPr>
        <w:t>Resolución No. 2117 de 18 de julio de 2002</w:t>
      </w:r>
      <w:r w:rsidRPr="00E91A1B">
        <w:rPr>
          <w:noProof/>
          <w:sz w:val="16"/>
          <w:szCs w:val="16"/>
        </w:rPr>
        <w:t xml:space="preserve"> </w:t>
      </w:r>
    </w:p>
    <w:p w14:paraId="2B4B804F" w14:textId="2FAAF037" w:rsidR="000C6400" w:rsidRPr="00B54E8B" w:rsidRDefault="000C6400" w:rsidP="00A76304">
      <w:pPr>
        <w:snapToGrid w:val="0"/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B54E8B">
        <w:rPr>
          <w:rFonts w:ascii="Georgia" w:hAnsi="Georgia"/>
          <w:sz w:val="16"/>
          <w:szCs w:val="16"/>
        </w:rPr>
        <w:t>DANE 11100136769.  NIT.8000111459</w:t>
      </w:r>
    </w:p>
    <w:p w14:paraId="0A86139F" w14:textId="77777777" w:rsidR="000C6400" w:rsidRPr="00504575" w:rsidRDefault="000C6400" w:rsidP="000C6400">
      <w:pPr>
        <w:pStyle w:val="Encabezado"/>
        <w:tabs>
          <w:tab w:val="clear" w:pos="4419"/>
          <w:tab w:val="clear" w:pos="8838"/>
          <w:tab w:val="left" w:pos="454"/>
        </w:tabs>
        <w:snapToGrid w:val="0"/>
        <w:jc w:val="center"/>
        <w:rPr>
          <w:rFonts w:ascii="Georgia" w:hAnsi="Georgia"/>
          <w:sz w:val="13"/>
          <w:szCs w:val="13"/>
        </w:rPr>
      </w:pPr>
    </w:p>
    <w:p w14:paraId="057E6298" w14:textId="54AB61B9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2963"/>
        <w:gridCol w:w="2961"/>
      </w:tblGrid>
      <w:tr w:rsidR="008E650C" w:rsidRPr="008E650C" w14:paraId="78DB3566" w14:textId="77777777" w:rsidTr="008E650C">
        <w:trPr>
          <w:trHeight w:val="525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991DF" w14:textId="5B8E0E16" w:rsidR="008E650C" w:rsidRDefault="008E650C" w:rsidP="008E650C">
            <w:pPr>
              <w:spacing w:after="0" w:line="240" w:lineRule="auto"/>
              <w:jc w:val="center"/>
              <w:textAlignment w:val="baseline"/>
              <w:divId w:val="603147513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CO"/>
                <w14:ligatures w14:val="none"/>
              </w:rPr>
              <w:t>PLAN DE RECUPERACIÓN SEGUNDO PERIODO ACADÉMICO 202</w:t>
            </w:r>
            <w:r w:rsidR="00035AF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CO"/>
                <w14:ligatures w14:val="none"/>
              </w:rPr>
              <w:t>5</w:t>
            </w:r>
            <w:r w:rsidRPr="008E650C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  <w:p w14:paraId="5C991C30" w14:textId="5FD90A73" w:rsidR="00B15C55" w:rsidRPr="008E650C" w:rsidRDefault="00B15C55" w:rsidP="008E650C">
            <w:pPr>
              <w:spacing w:after="0" w:line="240" w:lineRule="auto"/>
              <w:jc w:val="center"/>
              <w:textAlignment w:val="baseline"/>
              <w:divId w:val="6031475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GRADO</w:t>
            </w:r>
            <w:r w:rsidR="00035A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401</w:t>
            </w:r>
            <w:r w:rsidR="00035A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y 402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J.M</w:t>
            </w:r>
          </w:p>
        </w:tc>
      </w:tr>
      <w:tr w:rsidR="008E650C" w:rsidRPr="008E650C" w14:paraId="7B7B6253" w14:textId="77777777" w:rsidTr="008E650C">
        <w:trPr>
          <w:trHeight w:val="525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C9C93B4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NOMBRE DOCENTE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DDB076D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ASIGNATURA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6B8D2CB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FECHA DE EVALUACIÓN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8E650C" w:rsidRPr="008E650C" w14:paraId="2DCA9311" w14:textId="77777777" w:rsidTr="008E650C">
        <w:trPr>
          <w:trHeight w:val="51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80D47" w14:textId="4F6E2101" w:rsidR="008E650C" w:rsidRPr="008E650C" w:rsidRDefault="00781801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Rosalba Guerrero G.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31D6" w14:textId="725FEB0C" w:rsidR="008E650C" w:rsidRPr="008E650C" w:rsidRDefault="00781801" w:rsidP="00781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Sociales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EBECC" w14:textId="32F39181" w:rsidR="008E650C" w:rsidRPr="008E650C" w:rsidRDefault="001A5B13" w:rsidP="00B15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15 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de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gramStart"/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Agosto</w:t>
            </w:r>
            <w:proofErr w:type="gramEnd"/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</w:tr>
    </w:tbl>
    <w:p w14:paraId="4F78CFC9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953"/>
      </w:tblGrid>
      <w:tr w:rsidR="008E650C" w:rsidRPr="008E650C" w14:paraId="6807F42E" w14:textId="77777777" w:rsidTr="008E650C">
        <w:trPr>
          <w:trHeight w:val="81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8C83F56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OBJETIVO DE LA NIVELACIÓN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2C6F8" w14:textId="272A7F09" w:rsidR="008E650C" w:rsidRPr="00981FEB" w:rsidRDefault="00781801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81FEB">
              <w:rPr>
                <w:rFonts w:ascii="Times New Roman" w:hAnsi="Times New Roman" w:cs="Times New Roman"/>
                <w:sz w:val="24"/>
                <w:szCs w:val="24"/>
              </w:rPr>
              <w:t>Reforzar, comprender y fortalecer conceptos vistos en el segundo periodo académico</w:t>
            </w:r>
          </w:p>
        </w:tc>
      </w:tr>
      <w:tr w:rsidR="008E650C" w:rsidRPr="008E650C" w14:paraId="1246135B" w14:textId="77777777" w:rsidTr="008E650C">
        <w:trPr>
          <w:trHeight w:val="81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42F6B9F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COMPETENCIA POR EVALUAR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05D3E" w14:textId="48EF02C5" w:rsidR="008E650C" w:rsidRPr="008E650C" w:rsidRDefault="00781801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Comprensión contextual, conocimientos geográficos, 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aplicación de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aprendizajes.</w:t>
            </w:r>
          </w:p>
        </w:tc>
      </w:tr>
    </w:tbl>
    <w:p w14:paraId="2561390A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417"/>
        <w:gridCol w:w="1884"/>
      </w:tblGrid>
      <w:tr w:rsidR="008E650C" w:rsidRPr="008E650C" w14:paraId="04673069" w14:textId="77777777" w:rsidTr="00B15C55">
        <w:trPr>
          <w:trHeight w:val="3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1DD60A34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ACTIVIDADES PROPUESTAS 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37523100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FECHA DE REVISIÓN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672EAB1C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CRITERIOS DE EVALUACIÓN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8E650C" w:rsidRPr="008E650C" w14:paraId="6A62FAC1" w14:textId="77777777" w:rsidTr="00B15C55">
        <w:trPr>
          <w:trHeight w:val="8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005F81" w14:textId="7EF56057" w:rsidR="007D44E1" w:rsidRDefault="001170C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1.</w:t>
            </w:r>
            <w:r w:rsidR="007D4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Realiza el gráfico de los movimientos de la tierra.</w:t>
            </w:r>
          </w:p>
          <w:p w14:paraId="6171BE9F" w14:textId="04852AA0" w:rsidR="007D44E1" w:rsidRDefault="001170C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2. </w:t>
            </w:r>
            <w:r w:rsidR="007D4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En el mapa de América, ubica a Colombia.</w:t>
            </w:r>
          </w:p>
          <w:p w14:paraId="3EFDFF0A" w14:textId="1B4804C5" w:rsidR="007D44E1" w:rsidRDefault="001170C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3.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mapa de Colombia</w:t>
            </w:r>
            <w:r w:rsidR="00004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,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con los </w:t>
            </w:r>
            <w:r w:rsidR="007B7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países vecinos, con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cuales Colombia tiene frontera terrestre.</w:t>
            </w:r>
          </w:p>
          <w:p w14:paraId="2E57B2FA" w14:textId="1C3738E0" w:rsidR="00B7266E" w:rsidRDefault="001170C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4.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mapa de las regiones naturales de Colombia.</w:t>
            </w:r>
          </w:p>
          <w:p w14:paraId="379F0A38" w14:textId="1CA3D07C" w:rsidR="001D31C0" w:rsidRDefault="001170C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5. </w:t>
            </w:r>
            <w:r w:rsidR="00143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gráfico de los pisos térmicos.</w:t>
            </w:r>
          </w:p>
          <w:p w14:paraId="786A2552" w14:textId="1F5404C6" w:rsidR="00B92078" w:rsidRDefault="002A218B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6.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Realiza un </w:t>
            </w:r>
            <w:r w:rsidR="000F5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cuadro-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resumen de las características 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principales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de cada una de las regiones naturales</w:t>
            </w:r>
            <w:r w:rsidR="000F5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de Colombia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(departamentos que la conforman, 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relieve, </w:t>
            </w:r>
            <w:r w:rsidR="00B726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aspecto económico, aspecto humano, 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sitios turísticos) complem</w:t>
            </w:r>
            <w:r w:rsidR="0056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é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nta</w:t>
            </w:r>
            <w:r w:rsidR="0056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lo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con fotos.</w:t>
            </w:r>
            <w:r w:rsidR="005608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</w:p>
          <w:p w14:paraId="0ABAF943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933B7" w14:textId="12207799" w:rsidR="008E650C" w:rsidRPr="008E650C" w:rsidRDefault="001A5B13" w:rsidP="000C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</w:t>
            </w:r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15</w:t>
            </w:r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de </w:t>
            </w:r>
            <w:proofErr w:type="gramStart"/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Agosto</w:t>
            </w:r>
            <w:proofErr w:type="gramEnd"/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3EA60E" w14:textId="77777777" w:rsidR="00615D35" w:rsidRDefault="002A218B" w:rsidP="008E650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Cuaderno adelantado con todos los temas vistos</w:t>
            </w:r>
            <w:r w:rsidR="00615D35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 xml:space="preserve"> en el segundo periodo</w:t>
            </w:r>
          </w:p>
          <w:p w14:paraId="1041CC0D" w14:textId="6370176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Exposición de trabajos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473DB6A9" w14:textId="1D30B1A5" w:rsidR="008E650C" w:rsidRPr="008E650C" w:rsidRDefault="00A76304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Conocimiento sobre cada un</w:t>
            </w:r>
            <w:r w:rsidR="007D44E1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o de los temas</w:t>
            </w:r>
          </w:p>
          <w:p w14:paraId="2595441E" w14:textId="378E62EA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723A9F5E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464"/>
      </w:tblGrid>
      <w:tr w:rsidR="008E650C" w:rsidRPr="008E650C" w14:paraId="63E201D5" w14:textId="77777777" w:rsidTr="008E650C">
        <w:trPr>
          <w:trHeight w:val="46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E00D082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COMPROMISO DEL ESTUDIANTE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658E" w14:textId="261C7DC6" w:rsidR="007A6D5F" w:rsidRPr="008E650C" w:rsidRDefault="007A6D5F" w:rsidP="007A6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Presenta tu recuperación en hojas y prepárate para la sustentación. </w:t>
            </w:r>
          </w:p>
          <w:p w14:paraId="104BF2B5" w14:textId="4DF833E4" w:rsid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768565DF" w14:textId="77777777" w:rsidR="00A76304" w:rsidRDefault="00A76304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59715231" w14:textId="77777777" w:rsidR="00B15C55" w:rsidRPr="008E650C" w:rsidRDefault="00B15C5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CAAB74F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4C473C52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706D45BB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p w14:paraId="2B1912B7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4433"/>
      </w:tblGrid>
      <w:tr w:rsidR="008E650C" w:rsidRPr="008E650C" w14:paraId="7A597CB4" w14:textId="77777777" w:rsidTr="007D44E1">
        <w:trPr>
          <w:trHeight w:val="51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D303" w14:textId="77777777" w:rsidR="008E650C" w:rsidRPr="008E650C" w:rsidRDefault="008E650C" w:rsidP="008E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_________________________________________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3A7F26CE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FIRMA DEL ESTUDIANTE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8B79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_________________________________________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1EF3643F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FIRMA DEL PADRE DE FAMILIA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498A87DD" w14:textId="77777777" w:rsidR="007D44E1" w:rsidRDefault="007D44E1" w:rsidP="008E650C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kern w:val="0"/>
          <w:lang w:val="es-ES" w:eastAsia="es-CO"/>
          <w14:ligatures w14:val="none"/>
        </w:rPr>
        <w:sectPr w:rsidR="007D44E1" w:rsidSect="00A76304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28AFF9A" w14:textId="77777777" w:rsidR="007D44E1" w:rsidRDefault="007D44E1" w:rsidP="00981FEB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kern w:val="0"/>
          <w:lang w:val="es-ES" w:eastAsia="es-CO"/>
          <w14:ligatures w14:val="none"/>
        </w:rPr>
        <w:sectPr w:rsidR="007D44E1" w:rsidSect="007D44E1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FE6692D" w14:textId="2B0A65C5" w:rsidR="008E650C" w:rsidRPr="008E650C" w:rsidRDefault="008E650C" w:rsidP="00981F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</w:p>
    <w:sectPr w:rsidR="008E650C" w:rsidRPr="008E650C" w:rsidSect="007D44E1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C"/>
    <w:rsid w:val="00004C73"/>
    <w:rsid w:val="00035AFD"/>
    <w:rsid w:val="000C6400"/>
    <w:rsid w:val="000F5A68"/>
    <w:rsid w:val="001170C5"/>
    <w:rsid w:val="00143FE6"/>
    <w:rsid w:val="001956FA"/>
    <w:rsid w:val="001A5B13"/>
    <w:rsid w:val="001D31C0"/>
    <w:rsid w:val="00244DC0"/>
    <w:rsid w:val="002A218B"/>
    <w:rsid w:val="002B7752"/>
    <w:rsid w:val="00477369"/>
    <w:rsid w:val="0056085C"/>
    <w:rsid w:val="00615D35"/>
    <w:rsid w:val="0077783B"/>
    <w:rsid w:val="00781801"/>
    <w:rsid w:val="007A6D5F"/>
    <w:rsid w:val="007B31C5"/>
    <w:rsid w:val="007B7D31"/>
    <w:rsid w:val="007D44E1"/>
    <w:rsid w:val="008E650C"/>
    <w:rsid w:val="009613C5"/>
    <w:rsid w:val="00981FEB"/>
    <w:rsid w:val="00A331E3"/>
    <w:rsid w:val="00A76304"/>
    <w:rsid w:val="00B15C55"/>
    <w:rsid w:val="00B7266E"/>
    <w:rsid w:val="00B92078"/>
    <w:rsid w:val="00C47927"/>
    <w:rsid w:val="00D04683"/>
    <w:rsid w:val="00E6552C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5EF8"/>
  <w15:chartTrackingRefBased/>
  <w15:docId w15:val="{B4EA4B5A-70B5-4F2B-858F-9E225AB7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E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5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5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5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5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5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5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5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5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5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5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5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eop">
    <w:name w:val="eop"/>
    <w:basedOn w:val="Fuentedeprrafopredeter"/>
    <w:rsid w:val="008E650C"/>
  </w:style>
  <w:style w:type="character" w:customStyle="1" w:styleId="normaltextrun">
    <w:name w:val="normaltextrun"/>
    <w:basedOn w:val="Fuentedeprrafopredeter"/>
    <w:rsid w:val="008E650C"/>
  </w:style>
  <w:style w:type="paragraph" w:styleId="Encabezado">
    <w:name w:val="header"/>
    <w:basedOn w:val="Normal"/>
    <w:link w:val="EncabezadoCar"/>
    <w:uiPriority w:val="99"/>
    <w:unhideWhenUsed/>
    <w:rsid w:val="000C6400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C64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GUERRERO GUERRERO</dc:creator>
  <cp:keywords/>
  <dc:description/>
  <cp:lastModifiedBy>ROSALBA GUERRERO GUERRERO</cp:lastModifiedBy>
  <cp:revision>2</cp:revision>
  <dcterms:created xsi:type="dcterms:W3CDTF">2025-07-11T16:12:00Z</dcterms:created>
  <dcterms:modified xsi:type="dcterms:W3CDTF">2025-07-11T16:12:00Z</dcterms:modified>
</cp:coreProperties>
</file>